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D53F2" w:rsidRPr="00AD53F2" w:rsidRDefault="009B39C1" w:rsidP="009B39C1">
      <w:pPr>
        <w:jc w:val="right"/>
      </w:pPr>
      <w:bookmarkStart w:id="0" w:name="_GoBack"/>
      <w:bookmarkEnd w:id="0"/>
      <w:r w:rsidRPr="009B39C1">
        <w:rPr>
          <w:noProof/>
        </w:rPr>
        <w:drawing>
          <wp:inline distT="0" distB="0" distL="0" distR="0">
            <wp:extent cx="1304290" cy="501015"/>
            <wp:effectExtent l="19050" t="0" r="0" b="0"/>
            <wp:docPr id="1" name="Obraz 2" descr="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logo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04290" cy="501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D53F2" w:rsidRPr="009B39C1" w:rsidRDefault="00AD53F2" w:rsidP="009B39C1">
      <w:pPr>
        <w:rPr>
          <w:color w:val="1F497D" w:themeColor="text2"/>
        </w:rPr>
      </w:pPr>
      <w:r w:rsidRPr="009B39C1">
        <w:rPr>
          <w:b/>
          <w:bCs/>
          <w:color w:val="1F497D" w:themeColor="text2"/>
        </w:rPr>
        <w:t>Informacja o zmianie nazw</w:t>
      </w:r>
      <w:r w:rsidR="00B40E9F">
        <w:rPr>
          <w:b/>
          <w:bCs/>
          <w:color w:val="1F497D" w:themeColor="text2"/>
        </w:rPr>
        <w:t xml:space="preserve"> ubezpieczeniowych</w:t>
      </w:r>
      <w:r w:rsidRPr="009B39C1">
        <w:rPr>
          <w:b/>
          <w:bCs/>
          <w:color w:val="1F497D" w:themeColor="text2"/>
        </w:rPr>
        <w:t xml:space="preserve"> funduszy </w:t>
      </w:r>
      <w:r w:rsidR="00B40E9F">
        <w:rPr>
          <w:b/>
          <w:bCs/>
          <w:color w:val="1F497D" w:themeColor="text2"/>
        </w:rPr>
        <w:t>kapitałowych</w:t>
      </w:r>
    </w:p>
    <w:p w:rsidR="00AD53F2" w:rsidRPr="00AD53F2" w:rsidRDefault="00AD53F2" w:rsidP="00AD53F2">
      <w:r w:rsidRPr="00AD53F2">
        <w:t xml:space="preserve">Szanowni Państwo, </w:t>
      </w:r>
    </w:p>
    <w:p w:rsidR="00E641EF" w:rsidRPr="00F97EC0" w:rsidRDefault="009B39C1" w:rsidP="00E641EF">
      <w:r>
        <w:t>u</w:t>
      </w:r>
      <w:r w:rsidR="00AD53F2" w:rsidRPr="00AD53F2">
        <w:t xml:space="preserve">przejmie informujemy, </w:t>
      </w:r>
      <w:r w:rsidR="00E641EF" w:rsidRPr="00F97EC0">
        <w:t>że z dniem 13 czerwca br. Legg Mason Towarzystwo Funduszy Inwestycyjnych Spółka Akcyjna zmieniło nazwę na:</w:t>
      </w:r>
    </w:p>
    <w:p w:rsidR="00E641EF" w:rsidRPr="00F97EC0" w:rsidRDefault="00E641EF" w:rsidP="00F97EC0">
      <w:r w:rsidRPr="00F97EC0">
        <w:t>ESALIENS Towarzystwo Funduszy Inwestycyjnych Spółka Akcyjna (ESALIENS TFI SA)</w:t>
      </w:r>
    </w:p>
    <w:p w:rsidR="00F97EC0" w:rsidRPr="00F97EC0" w:rsidRDefault="00E641EF" w:rsidP="00F97EC0">
      <w:r w:rsidRPr="00F97EC0">
        <w:t>Analogicznej zmianie ulegają nazwy wszystkich funduszy inwestycyjnych</w:t>
      </w:r>
      <w:r w:rsidR="00B40E9F">
        <w:t xml:space="preserve"> zarządzanych przez powyżej wskazane towarzystwo funduszy inwestycyjnych</w:t>
      </w:r>
      <w:r w:rsidRPr="00F97EC0">
        <w:t xml:space="preserve"> </w:t>
      </w:r>
      <w:r w:rsidR="00B40E9F">
        <w:t xml:space="preserve">- </w:t>
      </w:r>
      <w:r w:rsidRPr="00F97EC0">
        <w:t xml:space="preserve"> część „Legg Mason” zosta</w:t>
      </w:r>
      <w:r w:rsidR="00F97EC0" w:rsidRPr="00F97EC0">
        <w:t>ła</w:t>
      </w:r>
      <w:r w:rsidRPr="00F97EC0">
        <w:t xml:space="preserve"> zastąpiona słowem „ESALIENS”.</w:t>
      </w:r>
    </w:p>
    <w:p w:rsidR="00AD53F2" w:rsidRPr="00AD53F2" w:rsidRDefault="00AD53F2" w:rsidP="00E641EF">
      <w:r w:rsidRPr="00AD53F2">
        <w:t xml:space="preserve">W związku z powyższym zmianie ulegną nazwy następujących ubezpieczeniowych funduszy kapitałowych, dostępnych w ramach ubezpieczeń Allianz: </w:t>
      </w:r>
    </w:p>
    <w:p w:rsidR="00E641EF" w:rsidRPr="00F97EC0" w:rsidRDefault="00E641EF" w:rsidP="00E641EF">
      <w:r w:rsidRPr="00F97EC0">
        <w:t>1.  A</w:t>
      </w:r>
      <w:r w:rsidR="00D57DD1">
        <w:t xml:space="preserve">llianz Legg Mason Pieniężny na </w:t>
      </w:r>
      <w:r w:rsidRPr="00D57DD1">
        <w:rPr>
          <w:b/>
        </w:rPr>
        <w:t>Allianz ESALIENS Pieniężny</w:t>
      </w:r>
      <w:r w:rsidRPr="00F97EC0">
        <w:t xml:space="preserve"> </w:t>
      </w:r>
    </w:p>
    <w:p w:rsidR="00E641EF" w:rsidRPr="00D57DD1" w:rsidRDefault="00E641EF" w:rsidP="00E641EF">
      <w:pPr>
        <w:rPr>
          <w:lang w:val="en-US"/>
        </w:rPr>
      </w:pPr>
      <w:r w:rsidRPr="00D57DD1">
        <w:rPr>
          <w:lang w:val="en-US"/>
        </w:rPr>
        <w:t xml:space="preserve">2.  Allianz Legg Mason </w:t>
      </w:r>
      <w:proofErr w:type="spellStart"/>
      <w:r w:rsidRPr="00D57DD1">
        <w:rPr>
          <w:lang w:val="en-US"/>
        </w:rPr>
        <w:t>Obligacji</w:t>
      </w:r>
      <w:proofErr w:type="spellEnd"/>
      <w:r w:rsidRPr="00D57DD1">
        <w:rPr>
          <w:lang w:val="en-US"/>
        </w:rPr>
        <w:t xml:space="preserve">  </w:t>
      </w:r>
      <w:proofErr w:type="spellStart"/>
      <w:r w:rsidRPr="00D57DD1">
        <w:rPr>
          <w:lang w:val="en-US"/>
        </w:rPr>
        <w:t>na</w:t>
      </w:r>
      <w:proofErr w:type="spellEnd"/>
      <w:r w:rsidRPr="00D57DD1">
        <w:rPr>
          <w:lang w:val="en-US"/>
        </w:rPr>
        <w:t xml:space="preserve"> </w:t>
      </w:r>
      <w:r w:rsidRPr="00D57DD1">
        <w:rPr>
          <w:b/>
          <w:lang w:val="en-US"/>
        </w:rPr>
        <w:t xml:space="preserve">Allianz ESALIENS </w:t>
      </w:r>
      <w:proofErr w:type="spellStart"/>
      <w:r w:rsidRPr="00D57DD1">
        <w:rPr>
          <w:b/>
          <w:lang w:val="en-US"/>
        </w:rPr>
        <w:t>Obligacji</w:t>
      </w:r>
      <w:proofErr w:type="spellEnd"/>
      <w:r w:rsidRPr="00D57DD1">
        <w:rPr>
          <w:lang w:val="en-US"/>
        </w:rPr>
        <w:t xml:space="preserve"> </w:t>
      </w:r>
    </w:p>
    <w:p w:rsidR="00E641EF" w:rsidRPr="00D57DD1" w:rsidRDefault="00E641EF" w:rsidP="00E641EF">
      <w:pPr>
        <w:rPr>
          <w:b/>
          <w:lang w:val="en-US"/>
        </w:rPr>
      </w:pPr>
      <w:r w:rsidRPr="00D57DD1">
        <w:rPr>
          <w:lang w:val="en-US"/>
        </w:rPr>
        <w:t>3.  </w:t>
      </w:r>
      <w:r w:rsidR="00D57DD1">
        <w:rPr>
          <w:lang w:val="en-US"/>
        </w:rPr>
        <w:t xml:space="preserve">Allianz Legg Mason Strateg  na </w:t>
      </w:r>
      <w:r w:rsidRPr="00D57DD1">
        <w:rPr>
          <w:lang w:val="en-US"/>
        </w:rPr>
        <w:t xml:space="preserve"> </w:t>
      </w:r>
      <w:r w:rsidRPr="00D57DD1">
        <w:rPr>
          <w:b/>
          <w:lang w:val="en-US"/>
        </w:rPr>
        <w:t>Allianz ESALIENS Strateg</w:t>
      </w:r>
    </w:p>
    <w:p w:rsidR="00E641EF" w:rsidRDefault="00E641EF" w:rsidP="00E641EF">
      <w:r w:rsidRPr="00F97EC0">
        <w:t>4.  Allianz Legg Maso</w:t>
      </w:r>
      <w:r w:rsidR="00D57DD1">
        <w:t xml:space="preserve">n Akcji na  </w:t>
      </w:r>
      <w:r w:rsidRPr="00D57DD1">
        <w:rPr>
          <w:b/>
        </w:rPr>
        <w:t>Allianz ESALIENS Akcji</w:t>
      </w:r>
    </w:p>
    <w:p w:rsidR="00F97EC0" w:rsidRPr="00F97EC0" w:rsidRDefault="00F97EC0" w:rsidP="00E641EF">
      <w:r>
        <w:t>Informujemy, że począwszy od 21 czerwca</w:t>
      </w:r>
      <w:r w:rsidR="00C518C9">
        <w:t xml:space="preserve"> b.r.</w:t>
      </w:r>
      <w:r>
        <w:t xml:space="preserve"> Towarzystwo będzie posługiwało się nową nazwą funduszy.</w:t>
      </w:r>
    </w:p>
    <w:p w:rsidR="00AD53F2" w:rsidRPr="00AD53F2" w:rsidRDefault="00AD53F2" w:rsidP="00AD53F2">
      <w:r w:rsidRPr="00AD53F2">
        <w:t xml:space="preserve">Równocześnie podkreślamy, że zaistniała sytuacja nie powoduje zmiany warunków ubezpieczenia. </w:t>
      </w:r>
    </w:p>
    <w:p w:rsidR="00AD53F2" w:rsidRPr="00AD53F2" w:rsidRDefault="00A7034D" w:rsidP="00AD53F2">
      <w:r>
        <w:t>Z poważaniem</w:t>
      </w:r>
    </w:p>
    <w:p w:rsidR="00865D40" w:rsidRDefault="00AD53F2" w:rsidP="00AD53F2">
      <w:r w:rsidRPr="00AD53F2">
        <w:t>TU Allianz Życie Polska S.A.</w:t>
      </w:r>
    </w:p>
    <w:sectPr w:rsidR="00865D40" w:rsidSect="00865D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trackRevisions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3F2"/>
    <w:rsid w:val="001114D2"/>
    <w:rsid w:val="00157A62"/>
    <w:rsid w:val="001964EA"/>
    <w:rsid w:val="001C6ECA"/>
    <w:rsid w:val="002812EA"/>
    <w:rsid w:val="00315737"/>
    <w:rsid w:val="003A4045"/>
    <w:rsid w:val="003F5783"/>
    <w:rsid w:val="004C0C1E"/>
    <w:rsid w:val="00582C7B"/>
    <w:rsid w:val="0059117C"/>
    <w:rsid w:val="007858C8"/>
    <w:rsid w:val="00865D40"/>
    <w:rsid w:val="00927588"/>
    <w:rsid w:val="0099165A"/>
    <w:rsid w:val="00993161"/>
    <w:rsid w:val="00997BE0"/>
    <w:rsid w:val="009B39C1"/>
    <w:rsid w:val="00A033CE"/>
    <w:rsid w:val="00A7034D"/>
    <w:rsid w:val="00AD53F2"/>
    <w:rsid w:val="00B40E9F"/>
    <w:rsid w:val="00B91037"/>
    <w:rsid w:val="00BC0EC6"/>
    <w:rsid w:val="00C34498"/>
    <w:rsid w:val="00C518C9"/>
    <w:rsid w:val="00C97C86"/>
    <w:rsid w:val="00CC41EB"/>
    <w:rsid w:val="00D57DD1"/>
    <w:rsid w:val="00D71515"/>
    <w:rsid w:val="00E251D9"/>
    <w:rsid w:val="00E641EF"/>
    <w:rsid w:val="00F97EC0"/>
    <w:rsid w:val="00FE4E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D5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53F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18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18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18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18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18C9"/>
    <w:rPr>
      <w:b/>
      <w:bCs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AD53F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AD53F2"/>
    <w:rPr>
      <w:rFonts w:ascii="Tahoma" w:hAnsi="Tahoma" w:cs="Tahoma"/>
      <w:sz w:val="16"/>
      <w:szCs w:val="16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C518C9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C518C9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C518C9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518C9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C518C9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5006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160</Words>
  <Characters>960</Characters>
  <Application>Microsoft Office Word</Application>
  <DocSecurity>4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Allianz</Company>
  <LinksUpToDate>false</LinksUpToDate>
  <CharactersWithSpaces>1118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ezuchowska</dc:creator>
  <cp:lastModifiedBy>Nowakowski Sebastian</cp:lastModifiedBy>
  <cp:revision>2</cp:revision>
  <dcterms:created xsi:type="dcterms:W3CDTF">2020-01-28T15:46:00Z</dcterms:created>
  <dcterms:modified xsi:type="dcterms:W3CDTF">2020-01-28T15:46:00Z</dcterms:modified>
</cp:coreProperties>
</file>